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/>
        <w:jc w:val="center"/>
        <w:textAlignment w:val="auto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cs="Times New Roman"/>
          <w:sz w:val="30"/>
          <w:szCs w:val="30"/>
        </w:rPr>
        <w:t>201</w:t>
      </w:r>
      <w:r>
        <w:rPr>
          <w:rFonts w:hint="default" w:ascii="Times New Roman" w:hAnsi="Times New Roman" w:cs="Times New Roman"/>
          <w:sz w:val="30"/>
          <w:szCs w:val="30"/>
          <w:lang w:val="en-US" w:eastAsia="zh-CN"/>
        </w:rPr>
        <w:t>7</w:t>
      </w:r>
      <w:r>
        <w:rPr>
          <w:rFonts w:hint="default" w:ascii="Times New Roman" w:hAnsi="Times New Roman" w:cs="Times New Roman"/>
          <w:sz w:val="30"/>
          <w:szCs w:val="30"/>
        </w:rPr>
        <w:t>年裕华区初中毕业生文化课模拟考试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黑体" w:cs="Times New Roman"/>
          <w:sz w:val="44"/>
          <w:szCs w:val="44"/>
        </w:rPr>
      </w:pPr>
      <w:r>
        <w:rPr>
          <w:rFonts w:hint="default" w:ascii="Times New Roman" w:hAnsi="Times New Roman" w:eastAsia="黑体" w:cs="Times New Roman"/>
          <w:sz w:val="44"/>
          <w:szCs w:val="44"/>
        </w:rPr>
        <w:t>语文</w:t>
      </w:r>
      <w:r>
        <w:rPr>
          <w:rFonts w:hint="eastAsia" w:ascii="Times New Roman" w:hAnsi="Times New Roman" w:eastAsia="黑体" w:cs="Times New Roman"/>
          <w:sz w:val="44"/>
          <w:szCs w:val="44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sz w:val="44"/>
          <w:szCs w:val="44"/>
          <w:lang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jc w:val="center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第一部分</w:t>
      </w:r>
    </w:p>
    <w:p>
      <w:pPr>
        <w:keepNext w:val="0"/>
        <w:keepLines w:val="0"/>
        <w:pageBreakBefore w:val="0"/>
        <w:widowControl w:val="0"/>
        <w:tabs>
          <w:tab w:val="right" w:pos="827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1.(6分）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fldChar w:fldCharType="begin"/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instrText xml:space="preserve"> = 1 \* GB2 \* MERGEFORMAT </w:instrTex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fldChar w:fldCharType="separate"/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⑴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fldChar w:fldCharType="end"/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归雁入胡天（2）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会挽雕弓如满月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（3）谈笑有鸿儒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往来无白丁（4）了却君王天下事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赢得生前身后名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2.（3分）C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3.（3分）A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4.（3分）D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5.（7分）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fldChar w:fldCharType="begin"/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instrText xml:space="preserve"> = 1 \* GB2 \* MERGEFORMAT </w:instrTex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fldChar w:fldCharType="separate"/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⑴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fldChar w:fldCharType="end"/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示例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：一位面带笑容的农民正通过网上销售的方式，将大量品种各异的农产品“运输”到全国各地，他还赞叹道：“互联网‘下乡’，土特产‘上线’。”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示例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  <w:t>2：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画面的主体是一个由@字母连接的传送带，左面一个农民手扶着三筐水果送上传送带，微笑着说“互联网下乡，土特产上线”，@张开笑脸说着“网上销售”，身后是已经送出去的各种土特产。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（能将漫画内容介绍清楚、完整即可，内容不完整或语言不简洁得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  <w:t>1分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fldChar w:fldCharType="begin"/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instrText xml:space="preserve"> = 2 \* GB2 \* MERGEFORMAT </w:instrTex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fldChar w:fldCharType="separate"/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⑵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fldChar w:fldCharType="end"/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示例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  <w:t>1：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互联网的兴起拓宽了土特产的销售渠道，深受农民和城里人欢迎；但也亟须采取相应措施进行规范，保护消费者的利益。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示例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  <w:t>2：互联网销售土特产已成为农民新的销售方式，在一定程度上也解决了丰收滞销的难题；互联网推销农产品存在一定的弊端，还应该进一步规范。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  <w:t>示例3：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互联网＋土特产很好地化解了“卖难”，但是这种模式被一些不法分子弄虚作假，诚信的弊端亟待解决。  （言之成理即可）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fldChar w:fldCharType="begin"/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instrText xml:space="preserve"> = 3 \* GB2 \* MERGEFORMAT </w:instrTex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fldChar w:fldCharType="separate"/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⑶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fldChar w:fldCharType="end"/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（2分）示例：赵县雪梨甘甜畅销八方 ；赞皇大枣味美名扬九州；赵县雪梨脆甜名扬天下；赞皇大枣蜜甜红遍神州；平山核桃醇香华夏皆知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jc w:val="center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第二部分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6.（2分）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祖国山河、国家局势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像那被风吹散的柳絮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，飘忽不定，十分危急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；自己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人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生时起时沉，如同水中雨打的浮萍。（意思对即可）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7.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8.（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分）（1）曾经      （2）种田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9.（2分）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10.（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分）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  <w:t>(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1）陶侃问：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“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（你）用这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些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来做什么呢？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（2）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因此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老百姓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在</w:t>
      </w:r>
      <w:bookmarkStart w:id="0" w:name="_GoBack"/>
      <w:bookmarkEnd w:id="0"/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农业种植方面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努力耕种，家家生活宽裕，人人丰衣足食。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11.（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分）陶侃惜谷（意思对即可）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12.（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分）爱护庄稼，重视农耕，体察百姓疾苦，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为人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耿直执法严明。（意思对即可）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13.（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分）点明了文章的说明对象，揭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示说明内容；生动形象，新颖别致，激发读者的阅读兴趣。（意思对即可）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14．（3分）B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15.（3分）洋葱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细胞中的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合成酶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因为低温的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抑制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作用而失去活性，不能再发挥作用，因此，催泪效果就弱许多。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（意思对即可）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kern w:val="0"/>
          <w:sz w:val="28"/>
          <w:szCs w:val="28"/>
        </w:rPr>
        <w:t>16.（</w:t>
      </w:r>
      <w:r>
        <w:rPr>
          <w:rFonts w:hint="default" w:ascii="Times New Roman" w:hAnsi="Times New Roman" w:cs="Times New Roman" w:eastAsiaTheme="minorEastAsia"/>
          <w:color w:val="000000" w:themeColor="text1"/>
          <w:kern w:val="0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 w:eastAsiaTheme="minorEastAsia"/>
          <w:color w:val="000000" w:themeColor="text1"/>
          <w:kern w:val="0"/>
          <w:sz w:val="28"/>
          <w:szCs w:val="28"/>
        </w:rPr>
        <w:t>分）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多给彼此一点尊严（意思对即可）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17.（2分）以现实中的故事引出选文的论题；激发读者阅读兴趣。（意思对即可）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18.（3分）第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fldChar w:fldCharType="begin"/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instrText xml:space="preserve"> = 3 \* GB3 </w:instrTex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fldChar w:fldCharType="separate"/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③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fldChar w:fldCharType="end"/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个不合适。讲的是“自尊”，与中心论点不符。（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选对句子得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  <w:t>1分，说明理由得2分；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言之成理即可）</w:t>
      </w:r>
    </w:p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kern w:val="2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19.（2分）</w:t>
      </w:r>
      <w:r>
        <w:rPr>
          <w:rFonts w:hint="default" w:ascii="Times New Roman" w:hAnsi="Times New Roman" w:cs="Times New Roman" w:eastAsiaTheme="minorEastAsia"/>
          <w:color w:val="000000" w:themeColor="text1"/>
          <w:kern w:val="2"/>
          <w:sz w:val="28"/>
          <w:szCs w:val="28"/>
        </w:rPr>
        <w:t>罗广斌 杨益言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20.（3分）环境描写点明了故事发生的时间，渲染了气氛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，暗示了当时的社会背景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。（意思对即可）</w:t>
      </w:r>
    </w:p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21.（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分）句中的“碾”字，用得准确而生动，表现出了狱中人对听到夜间急驶而来的汽车声，心情沉重而紧张。（意思对即可）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br w:type="textWrapping"/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22.（3分）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示例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  <w:t>1：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A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处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描写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稻草、衣服的整齐，表现了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江姐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干净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整洁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爱美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的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特点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，表现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出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她对生活的热爱；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示例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  <w:t>2：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B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处描写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江姐临刑前梳头、整理衣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服，表现了江姐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从容淡定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  <w:t>的特点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，表现出革命者刚毅坚定、视死如归的英雄气概。（意思对即可）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br w:type="textWrapping"/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  <w:t xml:space="preserve">    23.（4分）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《红梅赞》的歌词，以“三九严寒”象征反动派的黑暗统治，以“红梅”凌寒傲雪象征了革命者虽身处险恶之中，却英勇无畏；用梅花丹心向阳讴歌英雄们一心向党、热爱祖国的崇高品质；以梅花昂首怒放赞美革命者乐观昂扬的情怀。（意思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  <w:t xml:space="preserve">                     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第三部分</w:t>
      </w:r>
    </w:p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/>
        </w:rPr>
        <w:t>24</w:t>
      </w:r>
      <w:r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</w:rPr>
        <w:t>.（50分）依据河北省中考作文评分标准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mic Sans MS">
    <w:panose1 w:val="030F0702030302020204"/>
    <w:charset w:val="00"/>
    <w:family w:val="script"/>
    <w:pitch w:val="default"/>
    <w:sig w:usb0="00000287" w:usb1="40000013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21"/>
                    <w:szCs w:val="21"/>
                    <w:lang w:eastAsia="zh-CN"/>
                  </w:rPr>
                </w:pPr>
                <w:r>
                  <w:rPr>
                    <w:rFonts w:hint="eastAsia"/>
                    <w:sz w:val="21"/>
                    <w:szCs w:val="21"/>
                    <w:lang w:eastAsia="zh-CN"/>
                  </w:rPr>
                  <w:t>语文</w:t>
                </w:r>
                <w:r>
                  <w:rPr>
                    <w:rFonts w:hint="eastAsia"/>
                    <w:sz w:val="21"/>
                    <w:szCs w:val="21"/>
                    <w:lang w:val="en-US" w:eastAsia="zh-CN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t>参考答案</w:t>
                </w:r>
                <w:r>
                  <w:rPr>
                    <w:rFonts w:hint="eastAsia"/>
                    <w:sz w:val="21"/>
                    <w:szCs w:val="21"/>
                    <w:lang w:val="en-US" w:eastAsia="zh-CN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</w: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  <w:lang w:val="en-US" w:eastAsia="zh-CN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  <w:lang w:val="en-US" w:eastAsia="zh-CN"/>
                  </w:rPr>
                  <w:t>2页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6394257"/>
    <w:rsid w:val="000B64FE"/>
    <w:rsid w:val="0010486F"/>
    <w:rsid w:val="001D0C73"/>
    <w:rsid w:val="00217096"/>
    <w:rsid w:val="00240819"/>
    <w:rsid w:val="00272393"/>
    <w:rsid w:val="003B095F"/>
    <w:rsid w:val="003F5F26"/>
    <w:rsid w:val="0042495A"/>
    <w:rsid w:val="004A2033"/>
    <w:rsid w:val="004C7BDD"/>
    <w:rsid w:val="004D013E"/>
    <w:rsid w:val="00540713"/>
    <w:rsid w:val="005962CE"/>
    <w:rsid w:val="006A5E92"/>
    <w:rsid w:val="006C5E05"/>
    <w:rsid w:val="00786650"/>
    <w:rsid w:val="007D42DD"/>
    <w:rsid w:val="008363C3"/>
    <w:rsid w:val="0087137F"/>
    <w:rsid w:val="00885EFD"/>
    <w:rsid w:val="008B22D4"/>
    <w:rsid w:val="008F79B0"/>
    <w:rsid w:val="0099071A"/>
    <w:rsid w:val="009A30CD"/>
    <w:rsid w:val="009D5B76"/>
    <w:rsid w:val="009F6F1A"/>
    <w:rsid w:val="00AE2B7D"/>
    <w:rsid w:val="00B729DA"/>
    <w:rsid w:val="00BA26CD"/>
    <w:rsid w:val="00BC359E"/>
    <w:rsid w:val="00BF0527"/>
    <w:rsid w:val="00C41089"/>
    <w:rsid w:val="00CD37F9"/>
    <w:rsid w:val="00D138C7"/>
    <w:rsid w:val="00D95CBF"/>
    <w:rsid w:val="00DA5CCB"/>
    <w:rsid w:val="00DC7DB1"/>
    <w:rsid w:val="00DD0C76"/>
    <w:rsid w:val="00DD781F"/>
    <w:rsid w:val="00E3649C"/>
    <w:rsid w:val="00E67F40"/>
    <w:rsid w:val="00ED3128"/>
    <w:rsid w:val="00F4572F"/>
    <w:rsid w:val="00F7109A"/>
    <w:rsid w:val="01825E05"/>
    <w:rsid w:val="027B1031"/>
    <w:rsid w:val="16394257"/>
    <w:rsid w:val="18A3565E"/>
    <w:rsid w:val="1C030A0B"/>
    <w:rsid w:val="203D32B3"/>
    <w:rsid w:val="2B040AFC"/>
    <w:rsid w:val="363B31A6"/>
    <w:rsid w:val="47A13C98"/>
    <w:rsid w:val="491E3043"/>
    <w:rsid w:val="56EC1F89"/>
    <w:rsid w:val="59A15B08"/>
    <w:rsid w:val="5B2643B1"/>
    <w:rsid w:val="5CB90F14"/>
    <w:rsid w:val="63CB350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locked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9">
    <w:name w:val="列出段落1"/>
    <w:basedOn w:val="1"/>
    <w:qFormat/>
    <w:uiPriority w:val="99"/>
    <w:pPr>
      <w:ind w:firstLine="420" w:firstLineChars="200"/>
    </w:pPr>
  </w:style>
  <w:style w:type="character" w:customStyle="1" w:styleId="10">
    <w:name w:val="页眉 Char"/>
    <w:link w:val="5"/>
    <w:semiHidden/>
    <w:locked/>
    <w:uiPriority w:val="99"/>
    <w:rPr>
      <w:rFonts w:cs="Calibri"/>
      <w:sz w:val="18"/>
      <w:szCs w:val="18"/>
    </w:rPr>
  </w:style>
  <w:style w:type="character" w:customStyle="1" w:styleId="11">
    <w:name w:val="页脚 Char"/>
    <w:link w:val="4"/>
    <w:semiHidden/>
    <w:qFormat/>
    <w:locked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教育局</Company>
  <Pages>1</Pages>
  <Words>228</Words>
  <Characters>1305</Characters>
  <Lines>10</Lines>
  <Paragraphs>3</Paragraphs>
  <ScaleCrop>false</ScaleCrop>
  <LinksUpToDate>false</LinksUpToDate>
  <CharactersWithSpaces>1530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2016-02-17T09:05:00Z</dcterms:created>
  <dc:creator>Administrator</dc:creator>
  <cp:lastModifiedBy>Administrator</cp:lastModifiedBy>
  <dcterms:modified xsi:type="dcterms:W3CDTF">2017-03-27T02:17:14Z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